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31" w:rsidRPr="00131757" w:rsidRDefault="0020049B" w:rsidP="0020049B">
      <w:pPr>
        <w:pStyle w:val="a3"/>
        <w:rPr>
          <w:rStyle w:val="a4"/>
          <w:rFonts w:ascii="Arial" w:hAnsi="Arial" w:cs="Arial"/>
          <w:b w:val="0"/>
          <w:color w:val="000080"/>
        </w:rPr>
      </w:pPr>
      <w:r w:rsidRPr="00131757">
        <w:rPr>
          <w:rStyle w:val="a4"/>
          <w:rFonts w:ascii="Arial" w:hAnsi="Arial" w:cs="Arial"/>
          <w:b w:val="0"/>
          <w:color w:val="000080"/>
        </w:rPr>
        <w:t>Мифы в сфере образования.</w:t>
      </w:r>
    </w:p>
    <w:p w:rsidR="00F27F31" w:rsidRDefault="0020049B" w:rsidP="0020049B">
      <w:pPr>
        <w:pStyle w:val="a3"/>
      </w:pPr>
      <w:r>
        <w:rPr>
          <w:rStyle w:val="a4"/>
          <w:rFonts w:ascii="Comic Sans MS" w:hAnsi="Comic Sans MS"/>
          <w:color w:val="000080"/>
          <w:sz w:val="28"/>
          <w:szCs w:val="28"/>
        </w:rPr>
        <w:t xml:space="preserve"> Не бывает плохих учеников — бывают плохие учителя</w:t>
      </w:r>
    </w:p>
    <w:p w:rsidR="0020049B" w:rsidRDefault="0020049B" w:rsidP="0020049B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Известный математик Н. Остроградский писал: «Хороший учитель рождает хороших учеников». Со временем эти слова преобразовались в указанный миф. Он укоренился настолько прочно, что упоминается едва ли не на каждом школьном педагогическом совете, посвященном подведению итогов успеваемости учеников за четверть или учебный год. И чаще всего его употребляют в том смысле, что в плохих отметках учеников всегда виноват учитель. Таким образом, если буквально воспринимать данное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высказывание про учеников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и учителей, то можно обвинить учителя и в том, что он не смог подготовить выдающегося художника из ребенка, у которого от природы нет способностей к рисованию. Иными словами, рассуждая по аналогии, педагога приравнивают к заводскому токарю, допустившему брак при вытачивании деталей. Но ведь исходные заготовки у токаря одинаковые. А ученики, с которыми работает учитель?.. Разве не применимы к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отдельным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из них такие понятия, как непочтительность к учителю, самодовольство, наглость, необязательность, невнимательность, лень?.. И не зря говорят о том, что найти хорошего учителя нелегко, а найти хорошего ученика, к сожалению, — еще труднее. Поэтому в действительности все не так однозначно и просто.</w:t>
      </w:r>
    </w:p>
    <w:p w:rsidR="0020049B" w:rsidRDefault="0020049B" w:rsidP="0020049B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    Никто не отрицает: в каждом человеке есть способность к обучению. У кого-то она отчетливо просматривается, а у некоторых скрыта глубоко. Но даже выдающиеся способности должны быть подкреплены желанием учиться. Тут к месту вспомнить строки, написанные Игорем </w:t>
      </w:r>
      <w:proofErr w:type="spellStart"/>
      <w:r>
        <w:rPr>
          <w:rFonts w:ascii="Comic Sans MS" w:hAnsi="Comic Sans MS"/>
          <w:color w:val="000080"/>
          <w:sz w:val="28"/>
          <w:szCs w:val="28"/>
        </w:rPr>
        <w:t>Губерманом</w:t>
      </w:r>
      <w:proofErr w:type="spellEnd"/>
      <w:r>
        <w:rPr>
          <w:rFonts w:ascii="Comic Sans MS" w:hAnsi="Comic Sans MS"/>
          <w:color w:val="000080"/>
          <w:sz w:val="28"/>
          <w:szCs w:val="28"/>
        </w:rPr>
        <w:t>: «На свете ни единому уму, имевшему учительскую прыть, глаза не удалось открыть тому, кто сам не собирался их открыть»...</w:t>
      </w:r>
    </w:p>
    <w:p w:rsidR="0020049B" w:rsidRDefault="0020049B" w:rsidP="0020049B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    Но хороший учитель попытается и в большинстве случаев сможет возобновить (усилить) у школьника стремление учиться (хотя иногда это бывает очень сложно или даже невозможно) и, опираясь на имеющиеся у учащегося способности, будет стараться </w:t>
      </w:r>
      <w:r>
        <w:rPr>
          <w:rFonts w:ascii="Comic Sans MS" w:hAnsi="Comic Sans MS"/>
          <w:color w:val="000080"/>
          <w:sz w:val="28"/>
          <w:szCs w:val="28"/>
        </w:rPr>
        <w:lastRenderedPageBreak/>
        <w:t>добиться максимальных успехов в обучении. Плохой же не будет и пытаться что-то делать. В этом и заключается истинный смысл высказывания об учителях и учениках. Но кто гарантирует, что даже у выдающегося учителя после этих неимоверных усилий все без исключения ученики будут показывать высочайшие результаты в обучении и являться образцом поведения?.. К сожалению, и у талантливого педагога будут как сильные, так и отстающие учащиеся.</w:t>
      </w:r>
    </w:p>
    <w:p w:rsidR="0020049B" w:rsidRDefault="0020049B" w:rsidP="0020049B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   Сейчас для большинства родителей основным критерием качества работы учителя является школьная подготовка на уровне «вундеркиндов», в крайнем случае — на уровне, гарантирующем поступление в любой вуз. И они буквально требуют этого от школы. «Нет высоких баллов на экзамене — плохой учитель», — вот их жесткий вердикт. И такие родители не задумываются над тем, что у их ребенка (при отсутствии у него природных данных к постижению конкретного учебного предмета на высоком уровне) без этого учителя баллы были бы близки к нулю.</w:t>
      </w:r>
    </w:p>
    <w:p w:rsidR="0020049B" w:rsidRDefault="0020049B" w:rsidP="0020049B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    Поэтому не обвиняйте педагогов в невысокой успеваемости отдельных учеников, ведь учителя в большинстве своем добились успеха — успеваемость перестала быть низкой. Кстати, вырастить двоечника — здорового, порядочного и стремящегося хоть к маленькой победе — тоже огромный труд. Задумаемся над этим...</w:t>
      </w:r>
    </w:p>
    <w:p w:rsidR="0020049B" w:rsidRDefault="00F27F31" w:rsidP="0020049B">
      <w:pPr>
        <w:pStyle w:val="a3"/>
      </w:pPr>
      <w:r>
        <w:rPr>
          <w:rStyle w:val="a5"/>
          <w:rFonts w:ascii="Comic Sans MS" w:hAnsi="Comic Sans MS"/>
          <w:color w:val="000080"/>
          <w:sz w:val="28"/>
          <w:szCs w:val="28"/>
        </w:rPr>
        <w:t xml:space="preserve">                      </w:t>
      </w:r>
      <w:r w:rsidR="0020049B">
        <w:rPr>
          <w:rStyle w:val="a5"/>
          <w:rFonts w:ascii="Comic Sans MS" w:hAnsi="Comic Sans MS"/>
          <w:color w:val="000080"/>
          <w:sz w:val="28"/>
          <w:szCs w:val="28"/>
        </w:rPr>
        <w:t xml:space="preserve"> </w:t>
      </w:r>
      <w:proofErr w:type="gramStart"/>
      <w:r w:rsidR="0020049B">
        <w:rPr>
          <w:rStyle w:val="a5"/>
          <w:rFonts w:ascii="Comic Sans MS" w:hAnsi="Comic Sans MS"/>
          <w:color w:val="000080"/>
          <w:sz w:val="28"/>
          <w:szCs w:val="28"/>
        </w:rPr>
        <w:t xml:space="preserve">(В.М. </w:t>
      </w:r>
      <w:proofErr w:type="spellStart"/>
      <w:r w:rsidR="0020049B">
        <w:rPr>
          <w:rStyle w:val="a5"/>
          <w:rFonts w:ascii="Comic Sans MS" w:hAnsi="Comic Sans MS"/>
          <w:color w:val="000080"/>
          <w:sz w:val="28"/>
          <w:szCs w:val="28"/>
        </w:rPr>
        <w:t>Зданович</w:t>
      </w:r>
      <w:proofErr w:type="spellEnd"/>
      <w:r w:rsidR="0020049B">
        <w:rPr>
          <w:rStyle w:val="a5"/>
          <w:rFonts w:ascii="Comic Sans MS" w:hAnsi="Comic Sans MS"/>
          <w:color w:val="000080"/>
          <w:sz w:val="28"/>
          <w:szCs w:val="28"/>
        </w:rPr>
        <w:t xml:space="preserve"> «Образование:</w:t>
      </w:r>
      <w:proofErr w:type="gramEnd"/>
      <w:r w:rsidR="0020049B">
        <w:rPr>
          <w:rStyle w:val="a5"/>
          <w:rFonts w:ascii="Comic Sans MS" w:hAnsi="Comic Sans MS"/>
          <w:color w:val="000080"/>
          <w:sz w:val="28"/>
          <w:szCs w:val="28"/>
        </w:rPr>
        <w:t xml:space="preserve"> </w:t>
      </w:r>
      <w:proofErr w:type="gramStart"/>
      <w:r w:rsidR="0020049B">
        <w:rPr>
          <w:rStyle w:val="a5"/>
          <w:rFonts w:ascii="Comic Sans MS" w:hAnsi="Comic Sans MS"/>
          <w:color w:val="000080"/>
          <w:sz w:val="28"/>
          <w:szCs w:val="28"/>
        </w:rPr>
        <w:t>Мифы и реальность»)</w:t>
      </w:r>
      <w:proofErr w:type="gramEnd"/>
    </w:p>
    <w:p w:rsidR="00F27F31" w:rsidRDefault="0020049B" w:rsidP="0020049B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 Цитата</w:t>
      </w:r>
      <w:r w:rsidR="00F27F31">
        <w:rPr>
          <w:rFonts w:ascii="Comic Sans MS" w:hAnsi="Comic Sans MS"/>
          <w:color w:val="000080"/>
          <w:sz w:val="28"/>
          <w:szCs w:val="28"/>
        </w:rPr>
        <w:t xml:space="preserve">  </w:t>
      </w:r>
      <w:r>
        <w:rPr>
          <w:rFonts w:ascii="Comic Sans MS" w:hAnsi="Comic Sans MS"/>
          <w:color w:val="000080"/>
          <w:sz w:val="28"/>
          <w:szCs w:val="28"/>
        </w:rPr>
        <w:t>для</w:t>
      </w:r>
      <w:r w:rsidR="00F27F31">
        <w:rPr>
          <w:rFonts w:ascii="Comic Sans MS" w:hAnsi="Comic Sans MS"/>
          <w:color w:val="000080"/>
          <w:sz w:val="28"/>
          <w:szCs w:val="28"/>
        </w:rPr>
        <w:t xml:space="preserve">   </w:t>
      </w:r>
      <w:r>
        <w:rPr>
          <w:rFonts w:ascii="Comic Sans MS" w:hAnsi="Comic Sans MS"/>
          <w:color w:val="000080"/>
          <w:sz w:val="28"/>
          <w:szCs w:val="28"/>
        </w:rPr>
        <w:t>Вас!</w:t>
      </w:r>
    </w:p>
    <w:p w:rsidR="0020049B" w:rsidRDefault="0020049B" w:rsidP="0020049B">
      <w:pPr>
        <w:pStyle w:val="a3"/>
      </w:pPr>
      <w:proofErr w:type="gramStart"/>
      <w:r>
        <w:rPr>
          <w:rFonts w:ascii="Comic Sans MS" w:hAnsi="Comic Sans MS"/>
          <w:color w:val="000080"/>
          <w:sz w:val="28"/>
          <w:szCs w:val="28"/>
        </w:rPr>
        <w:t>«Если бы в кабинете у врача, юриста или дантиста одновременно собрались 40 человек с разными желаниями и потребностями, а некоторые, не имея желания там находиться, постоянно мешали бы ему работать, а врач, юрист или дантист (без ассистента), должен был бы в течение 9 месяцев, применяя все свое мастерство, добиться высоких профессиональных результатов, вот тогда, возможно, он бы получил некоторое представление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о работе школьного учителя»</w:t>
      </w:r>
    </w:p>
    <w:p w:rsidR="0020049B" w:rsidRDefault="0020049B" w:rsidP="0020049B">
      <w:pPr>
        <w:pStyle w:val="a3"/>
      </w:pPr>
      <w:r>
        <w:rPr>
          <w:rStyle w:val="a5"/>
          <w:rFonts w:ascii="Comic Sans MS" w:hAnsi="Comic Sans MS"/>
          <w:color w:val="000080"/>
          <w:sz w:val="28"/>
          <w:szCs w:val="28"/>
        </w:rPr>
        <w:t xml:space="preserve">(Дональд Д. </w:t>
      </w:r>
      <w:proofErr w:type="spellStart"/>
      <w:r>
        <w:rPr>
          <w:rStyle w:val="a5"/>
          <w:rFonts w:ascii="Comic Sans MS" w:hAnsi="Comic Sans MS"/>
          <w:color w:val="000080"/>
          <w:sz w:val="28"/>
          <w:szCs w:val="28"/>
        </w:rPr>
        <w:t>Куинн</w:t>
      </w:r>
      <w:proofErr w:type="spellEnd"/>
      <w:r>
        <w:rPr>
          <w:rStyle w:val="a5"/>
          <w:rFonts w:ascii="Comic Sans MS" w:hAnsi="Comic Sans MS"/>
          <w:color w:val="000080"/>
          <w:sz w:val="28"/>
          <w:szCs w:val="28"/>
        </w:rPr>
        <w:t>, перевод с английского).</w:t>
      </w:r>
    </w:p>
    <w:p w:rsidR="0020049B" w:rsidRDefault="0020049B" w:rsidP="0020049B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lastRenderedPageBreak/>
        <w:t> </w:t>
      </w:r>
    </w:p>
    <w:p w:rsidR="003A01A0" w:rsidRDefault="003A01A0" w:rsidP="003A01A0">
      <w:pPr>
        <w:pStyle w:val="a3"/>
      </w:pPr>
      <w:r>
        <w:rPr>
          <w:rStyle w:val="a4"/>
          <w:rFonts w:ascii="Comic Sans MS" w:hAnsi="Comic Sans MS"/>
          <w:color w:val="000080"/>
          <w:sz w:val="28"/>
          <w:szCs w:val="28"/>
        </w:rPr>
        <w:t>Удачный подход к детям. Какой он.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Дэвид Льюис (1979) составил для родителей список утверждений, вытекающих из обширного материала по изучению опыта тысяч семей, где имеются одаренные дети. Эти утверждения типизируют удачный подход к стимулированию позитивного умственного развития.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1.  Я отвечаю на все вопросы ребенка насколько возможно терпеливо и честно.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2.  Серьезные вопросы и высказывания ребенка я воспринимаю всерьез.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3.  Я поставил стенд, на котором ребенок может демонстрировать свои работы.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4.  Я не ругаю ребенка за беспорядок в его комнате или на столе, если это связано с творческим занятием и работа еще не закончена.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5.  Я предоставил ребенку комнату или часть комнаты исключительно для его занятий.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6.  Я показываю ребенку, что он любим таким, какой он есть, а не за его достижения.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7.  Я поручаю ребенку посильные заботы.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8.  Я помогаю ребенку строить его собственные планы и принимать решения.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9.  Я беру ребенка в поездки по интересным местам.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10.Я помогаю ребенку улучшить результат его работы.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11.Я помогаю ребенку нормально общаться с детьми из разных социальных и культурных слоев.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lastRenderedPageBreak/>
        <w:t>12.Я устанавливаю разумный поведенческий стандарт и слежу, чтобы ребенок ему следовал.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13.Я никогда не говорю ребенку, что он хуже других детей.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14.Я никогда не наказываю ребенка унижением.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15.Я снабжаю ребенка книгами и материалами для его любимых занятий.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16.Я приучаю ребенка мыслить самостоятельно.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17.Я регулярно читаю ребенку.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18.Я приучаю ребенка к чтению с малых лет.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19.Я побуждаю ребенка придумывать истории, фантазировать.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20.Я внимательно отношусь к индивидуальным потребностям ребенка.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21.Я нахожу время каждый день, чтобы побыть с ребенком наедине.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22.Я позволяю ребенку принимать участие в планировании семейных дел и путешествий.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23.Я никогда не дразню ребенка за ошибки.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24.Я хвалю ребенка за выученные стихи, рассказы и песни.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25.Я учу ребенка свободно общаться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со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взрослыми любого возраста.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26.Я   разрабатываю   практические   эксперименты, чтобы помочь ребенку больше узнать.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27.Я побуждаю ребенка находить проблемы и затем решать их.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28.В занятиях ребенка я нахожу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достойное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похвалы.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29.Я не хвалю его беспредметно и неискренне.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30.Я честен в оценке своих чу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вств к р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ебенку.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lastRenderedPageBreak/>
        <w:t>31.Не существует тем, которые я совершенно исключаю для обсуждения с ребенком.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32.Я даю ребенку возможность действительно принимать решения,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33.Я помогаю ребенку быть личностью.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34.Я помогаю ребенку находить заслуживающие внимания телепрограммы.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35.Я развиваю в ребенке позитивное восприятие его способностей.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36.Я никогда не отмахиваюсь от неудач ребенка, говоря: «Я этого тоже не умею».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37.Я поощряю в ребенке максимальную независимость от взрослых.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38.Я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верю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в здравый смысл ребенка и доверяю ему.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39.Я предпочитаю, чтобы основную часть работы, за которую взялся ребенок, он выполнял самостоятельно, даже если я не уверен в позитивном конечном результате.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Я полагаю, родителям полезно познакомиться с этими утверждениями. Если вы согласны с 20% из них, то, вероятно, над остальными стоит еще подумать. Но если они вас устраивают полностью или хотя бы на 90%, пожалуй, вам следует несколько охладить воспитательный пыл и предоставить большую свободу как себе, так и ребенку. Нужно видеть разницу между стимулированием здорового развития и парниковым выращиванием. Одаренные дети—прежде всего дети. Я твердо верю, что родители, учителя и дети стремятся к тому, что кажется им лучше. А неудачи продиктованы не плохими намерениями, а отсутствием понимания или опыта.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Чтобы уменьшить ваши родительские тревоги и помочь вам черпать радость в воспитании своих одаренных детей, позвольте дать несколько советов.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lastRenderedPageBreak/>
        <w:t>Во-первых, не ограничивайте ребенка школьными рамками, а развивайте его интересы и ставьте перед ним новые, увлекательные задачи.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Во-вторых, вам следует уделить специальное внимание проблеме развития и воспитания и искать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информацию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как в литературе, так и в общении с другими родителями и специалистами.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         В-третьих, постарайтесь посвятить неделю тщательному наблюдению за ребенком, за его интересами и ежедневными занятиями. Это поможет определить направления, в которые лучше всего вкладывать время и силы. Кроме того дневниковые записи позволят определить и перегруженность ребёнка некоторыми видами деятельности, которые не позволяют ребёнку импровизировать и мечтать.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         В четвёртых, развивая ребёнка, принимаёте во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внимание—способности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, возможности и индивидуальность.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         Способности к острому, живому восприятию, абстрактному и сложному мышлению, речевой или математической лёгкости или к художественному творчеству являются одним из параметров одарённости.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         Возможности должны включать ранний опыт в той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области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к которой тяготеет ребёнок, чтобы обеспечить заинтересованность и активность.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         Индивидуальность может способствовать или тормозить развитие способностей и активности в их проявлении (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например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флегматики—не слишком контактны и общительны и дополнительные занятия в кружках и секциях могут вместо желаемого удовлетворения причинять им одни страдания, в результате чего они откажутся от проявления и развития своих способностей).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         Не менее важным является и процесс двухсторонних отношений между родителями и детьми. Общение с ребёнком </w:t>
      </w:r>
      <w:r>
        <w:rPr>
          <w:rFonts w:ascii="Comic Sans MS" w:hAnsi="Comic Sans MS"/>
          <w:color w:val="000080"/>
          <w:sz w:val="28"/>
          <w:szCs w:val="28"/>
        </w:rPr>
        <w:lastRenderedPageBreak/>
        <w:t>должно затрагивать все аспекты жизни ребёнка, включая школу, способности и личные проблемы.</w:t>
      </w:r>
    </w:p>
    <w:p w:rsidR="003A01A0" w:rsidRDefault="003A01A0" w:rsidP="003A01A0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 Одаренные дети. Пер. с англ./ Под общ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.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р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ед. </w:t>
      </w:r>
      <w:proofErr w:type="spellStart"/>
      <w:r>
        <w:rPr>
          <w:rFonts w:ascii="Comic Sans MS" w:hAnsi="Comic Sans MS"/>
          <w:color w:val="000080"/>
          <w:sz w:val="28"/>
          <w:szCs w:val="28"/>
        </w:rPr>
        <w:t>Бурменской</w:t>
      </w:r>
      <w:proofErr w:type="spellEnd"/>
      <w:r>
        <w:rPr>
          <w:rFonts w:ascii="Comic Sans MS" w:hAnsi="Comic Sans MS"/>
          <w:color w:val="000080"/>
          <w:sz w:val="28"/>
          <w:szCs w:val="28"/>
        </w:rPr>
        <w:t xml:space="preserve"> Г.В., Слуцкого В.М. – М., Прогресс, 1991.</w:t>
      </w:r>
    </w:p>
    <w:p w:rsidR="0020049B" w:rsidRDefault="0020049B" w:rsidP="0020049B">
      <w:pPr>
        <w:pStyle w:val="a3"/>
      </w:pPr>
    </w:p>
    <w:p w:rsidR="0020049B" w:rsidRDefault="0020049B" w:rsidP="0020049B">
      <w:pPr>
        <w:pStyle w:val="a3"/>
      </w:pPr>
    </w:p>
    <w:p w:rsidR="00B32440" w:rsidRDefault="00B32440"/>
    <w:sectPr w:rsidR="00B3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49B"/>
    <w:rsid w:val="00131757"/>
    <w:rsid w:val="001D02E9"/>
    <w:rsid w:val="0020049B"/>
    <w:rsid w:val="003A01A0"/>
    <w:rsid w:val="0069442F"/>
    <w:rsid w:val="00B32440"/>
    <w:rsid w:val="00BC700A"/>
    <w:rsid w:val="00E7567B"/>
    <w:rsid w:val="00E8136A"/>
    <w:rsid w:val="00F27F31"/>
    <w:rsid w:val="00F6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004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0049B"/>
    <w:pPr>
      <w:spacing w:before="100" w:beforeAutospacing="1" w:after="100" w:afterAutospacing="1"/>
    </w:pPr>
  </w:style>
  <w:style w:type="character" w:styleId="a4">
    <w:name w:val="Strong"/>
    <w:basedOn w:val="a0"/>
    <w:qFormat/>
    <w:rsid w:val="0020049B"/>
    <w:rPr>
      <w:b/>
      <w:bCs/>
    </w:rPr>
  </w:style>
  <w:style w:type="character" w:styleId="a5">
    <w:name w:val="Emphasis"/>
    <w:basedOn w:val="a0"/>
    <w:qFormat/>
    <w:rsid w:val="0020049B"/>
    <w:rPr>
      <w:i/>
      <w:iCs/>
    </w:rPr>
  </w:style>
  <w:style w:type="character" w:styleId="a6">
    <w:name w:val="Hyperlink"/>
    <w:basedOn w:val="a0"/>
    <w:rsid w:val="00200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Teacher</cp:lastModifiedBy>
  <cp:revision>2</cp:revision>
  <dcterms:created xsi:type="dcterms:W3CDTF">2017-01-16T14:51:00Z</dcterms:created>
  <dcterms:modified xsi:type="dcterms:W3CDTF">2017-01-16T14:51:00Z</dcterms:modified>
</cp:coreProperties>
</file>